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591F" w:rsidRDefault="0091591F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91591F" w:rsidRDefault="0091591F">
      <w:pPr>
        <w:pStyle w:val="ConsPlusNormal"/>
        <w:jc w:val="both"/>
        <w:outlineLvl w:val="0"/>
      </w:pPr>
    </w:p>
    <w:p w:rsidR="0091591F" w:rsidRDefault="0091591F">
      <w:pPr>
        <w:pStyle w:val="ConsPlusTitle"/>
        <w:jc w:val="center"/>
      </w:pPr>
      <w:r>
        <w:t>ПРАВИТЕЛЬСТВО РОССИЙСКОЙ ФЕДЕРАЦИИ</w:t>
      </w:r>
    </w:p>
    <w:p w:rsidR="0091591F" w:rsidRDefault="0091591F">
      <w:pPr>
        <w:pStyle w:val="ConsPlusTitle"/>
        <w:jc w:val="both"/>
      </w:pPr>
    </w:p>
    <w:p w:rsidR="0091591F" w:rsidRDefault="0091591F">
      <w:pPr>
        <w:pStyle w:val="ConsPlusTitle"/>
        <w:jc w:val="center"/>
      </w:pPr>
      <w:r>
        <w:t>РАСПОРЯЖЕНИЕ</w:t>
      </w:r>
    </w:p>
    <w:p w:rsidR="0091591F" w:rsidRDefault="0091591F">
      <w:pPr>
        <w:pStyle w:val="ConsPlusTitle"/>
        <w:jc w:val="center"/>
      </w:pPr>
      <w:r>
        <w:t>от 28 апреля 2018 г. N 824-р</w:t>
      </w:r>
    </w:p>
    <w:p w:rsidR="0091591F" w:rsidRDefault="0091591F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91591F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91591F" w:rsidRDefault="0091591F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91591F" w:rsidRDefault="0091591F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распоряжений Правительства РФ от 27.10.2018 </w:t>
            </w:r>
            <w:hyperlink r:id="rId6" w:history="1">
              <w:r>
                <w:rPr>
                  <w:color w:val="0000FF"/>
                </w:rPr>
                <w:t>N 2326-р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91591F" w:rsidRDefault="0091591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07.09.2019 </w:t>
            </w:r>
            <w:hyperlink r:id="rId7" w:history="1">
              <w:r>
                <w:rPr>
                  <w:color w:val="0000FF"/>
                </w:rPr>
                <w:t>N 2013-р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91591F" w:rsidRDefault="0091591F">
      <w:pPr>
        <w:pStyle w:val="ConsPlusNormal"/>
        <w:jc w:val="both"/>
      </w:pPr>
    </w:p>
    <w:p w:rsidR="0091591F" w:rsidRDefault="0091591F">
      <w:pPr>
        <w:pStyle w:val="ConsPlusNormal"/>
        <w:ind w:firstLine="540"/>
        <w:jc w:val="both"/>
      </w:pPr>
      <w:bookmarkStart w:id="0" w:name="P9"/>
      <w:bookmarkEnd w:id="0"/>
      <w:r>
        <w:t xml:space="preserve">1. </w:t>
      </w:r>
      <w:proofErr w:type="gramStart"/>
      <w:r>
        <w:t>В целях совершенствования методологии определения начальной (максимальной) цены контракта и цены контракта, заключаемого с единственным поставщиком, а также расширения возможности участия в закупках товаров, работ, услуг для обеспечения государственных и муниципальных нужд реализовать пилотный проект, предусматривающий создание единого агрегатора торговли - информационного ресурса, с использованием которого заказчики вправе с 1 июля 2018 г. осуществлять закупки для обеспечения государственных и муниципальных нужд</w:t>
      </w:r>
      <w:proofErr w:type="gramEnd"/>
      <w:r>
        <w:t xml:space="preserve"> в соответствии с </w:t>
      </w:r>
      <w:hyperlink r:id="rId8" w:history="1">
        <w:r>
          <w:rPr>
            <w:color w:val="0000FF"/>
          </w:rPr>
          <w:t>пунктами 4</w:t>
        </w:r>
      </w:hyperlink>
      <w:r>
        <w:t xml:space="preserve">, </w:t>
      </w:r>
      <w:hyperlink r:id="rId9" w:history="1">
        <w:r>
          <w:rPr>
            <w:color w:val="0000FF"/>
          </w:rPr>
          <w:t>5</w:t>
        </w:r>
      </w:hyperlink>
      <w:r>
        <w:t xml:space="preserve"> и </w:t>
      </w:r>
      <w:hyperlink r:id="rId10" w:history="1">
        <w:r>
          <w:rPr>
            <w:color w:val="0000FF"/>
          </w:rPr>
          <w:t>28 части 1 статьи 93</w:t>
        </w:r>
      </w:hyperlink>
      <w:r>
        <w:t xml:space="preserve"> Федерального закона "О контрактной системе в сфере закупок товаров, работ, услуг для обеспечения государственных и муниципальных нужд" (далее соответственно - Закон о контрактной системе, единый агрегатор торговли).</w:t>
      </w:r>
    </w:p>
    <w:p w:rsidR="0091591F" w:rsidRDefault="0091591F">
      <w:pPr>
        <w:pStyle w:val="ConsPlusNormal"/>
        <w:spacing w:before="220"/>
        <w:ind w:firstLine="540"/>
        <w:jc w:val="both"/>
      </w:pPr>
      <w:r>
        <w:t>2. Единый агрегатор торговли должен обеспечивать:</w:t>
      </w:r>
    </w:p>
    <w:p w:rsidR="0091591F" w:rsidRDefault="0091591F">
      <w:pPr>
        <w:pStyle w:val="ConsPlusNormal"/>
        <w:spacing w:before="220"/>
        <w:ind w:firstLine="540"/>
        <w:jc w:val="both"/>
      </w:pPr>
      <w:r>
        <w:t>а) доступ лиц, зарегистрированных в единой информационной системе в сфере закупок, к использованию единого агрегатора торговли;</w:t>
      </w:r>
    </w:p>
    <w:p w:rsidR="0091591F" w:rsidRDefault="0091591F">
      <w:pPr>
        <w:pStyle w:val="ConsPlusNormal"/>
        <w:spacing w:before="220"/>
        <w:ind w:firstLine="540"/>
        <w:jc w:val="both"/>
      </w:pPr>
      <w:r>
        <w:t xml:space="preserve">б) недискриминационный доступ при размещении предложений потенциальных поставщиков (подрядчиков, исполнителей) с </w:t>
      </w:r>
      <w:proofErr w:type="gramStart"/>
      <w:r>
        <w:t>использованием</w:t>
      </w:r>
      <w:proofErr w:type="gramEnd"/>
      <w:r>
        <w:t xml:space="preserve"> в том числе иных информационных систем;</w:t>
      </w:r>
    </w:p>
    <w:p w:rsidR="0091591F" w:rsidRDefault="0091591F">
      <w:pPr>
        <w:pStyle w:val="ConsPlusNormal"/>
        <w:spacing w:before="220"/>
        <w:ind w:firstLine="540"/>
        <w:jc w:val="both"/>
      </w:pPr>
      <w:r>
        <w:t>в) информационное взаимодействие с региональной автоматизированной информационной системой Правительства Москвы "Портал поставщиков";</w:t>
      </w:r>
    </w:p>
    <w:p w:rsidR="0091591F" w:rsidRDefault="0091591F">
      <w:pPr>
        <w:pStyle w:val="ConsPlusNormal"/>
        <w:spacing w:before="220"/>
        <w:ind w:firstLine="540"/>
        <w:jc w:val="both"/>
      </w:pPr>
      <w:r>
        <w:t>г) применение информации о товарах, работах, услугах, содержащейся в каталоге товаров, работ, услуг для обеспечения государственных и муниципальных нужд, размещенном в единой информационной системе в сфере закупок;</w:t>
      </w:r>
    </w:p>
    <w:p w:rsidR="0091591F" w:rsidRDefault="0091591F">
      <w:pPr>
        <w:pStyle w:val="ConsPlusNormal"/>
        <w:spacing w:before="220"/>
        <w:ind w:firstLine="540"/>
        <w:jc w:val="both"/>
      </w:pPr>
      <w:bookmarkStart w:id="1" w:name="P15"/>
      <w:bookmarkEnd w:id="1"/>
      <w:r>
        <w:t xml:space="preserve">д) формирование реестра закупок, осуществленных с использованием единого агрегатора торговли, размещаемого на официальном сайте единого агрегатора торговли в информационно-телекоммуникационной сети "Интернет" и содержащего сведения, предусмотренные </w:t>
      </w:r>
      <w:hyperlink r:id="rId11" w:history="1">
        <w:r>
          <w:rPr>
            <w:color w:val="0000FF"/>
          </w:rPr>
          <w:t>пунктом 2 статьи 73</w:t>
        </w:r>
      </w:hyperlink>
      <w:r>
        <w:t xml:space="preserve"> Бюджетного кодекса Российской Федерации, за исключением информации о закупках, которые осуществлены в соответствии с </w:t>
      </w:r>
      <w:hyperlink r:id="rId12" w:history="1">
        <w:r>
          <w:rPr>
            <w:color w:val="0000FF"/>
          </w:rPr>
          <w:t>пунктом 28 части 1 статьи 93</w:t>
        </w:r>
      </w:hyperlink>
      <w:r>
        <w:t xml:space="preserve"> Закона о контрактной системе и </w:t>
      </w:r>
      <w:proofErr w:type="gramStart"/>
      <w:r>
        <w:t>информация</w:t>
      </w:r>
      <w:proofErr w:type="gramEnd"/>
      <w:r>
        <w:t xml:space="preserve"> о которых размещается в реестре контрактов, заключенных заказчиками.</w:t>
      </w:r>
    </w:p>
    <w:p w:rsidR="0091591F" w:rsidRDefault="0091591F">
      <w:pPr>
        <w:pStyle w:val="ConsPlusNormal"/>
        <w:spacing w:before="220"/>
        <w:ind w:firstLine="540"/>
        <w:jc w:val="both"/>
      </w:pPr>
      <w:r>
        <w:t xml:space="preserve">3. Определить оператором </w:t>
      </w:r>
      <w:proofErr w:type="gramStart"/>
      <w:r>
        <w:t>единого</w:t>
      </w:r>
      <w:proofErr w:type="gramEnd"/>
      <w:r>
        <w:t xml:space="preserve"> агрегатора торговли акционерное общество "РТ-Проектные технологии", г. Москва (далее - оператор).</w:t>
      </w:r>
    </w:p>
    <w:p w:rsidR="0091591F" w:rsidRDefault="0091591F">
      <w:pPr>
        <w:pStyle w:val="ConsPlusNormal"/>
        <w:spacing w:before="220"/>
        <w:ind w:firstLine="540"/>
        <w:jc w:val="both"/>
      </w:pPr>
      <w:r>
        <w:t xml:space="preserve">Оператору разместить до 1 июня 2018 г. в единой информационной системе в сфере закупок </w:t>
      </w:r>
      <w:hyperlink r:id="rId13" w:history="1">
        <w:r>
          <w:rPr>
            <w:color w:val="0000FF"/>
          </w:rPr>
          <w:t>регламент</w:t>
        </w:r>
      </w:hyperlink>
      <w:r>
        <w:t xml:space="preserve"> функционирования единого агрегатора торговли.</w:t>
      </w:r>
    </w:p>
    <w:p w:rsidR="0091591F" w:rsidRDefault="0091591F">
      <w:pPr>
        <w:pStyle w:val="ConsPlusNormal"/>
        <w:spacing w:before="220"/>
        <w:ind w:firstLine="540"/>
        <w:jc w:val="both"/>
      </w:pPr>
      <w:r>
        <w:t xml:space="preserve">4. </w:t>
      </w:r>
      <w:proofErr w:type="gramStart"/>
      <w:r>
        <w:t>Функционирование единого агрегатора торговли осуществляется без расходования бюджетных средств.</w:t>
      </w:r>
      <w:proofErr w:type="gramEnd"/>
    </w:p>
    <w:p w:rsidR="0091591F" w:rsidRDefault="0091591F">
      <w:pPr>
        <w:pStyle w:val="ConsPlusNormal"/>
        <w:spacing w:before="220"/>
        <w:ind w:firstLine="540"/>
        <w:jc w:val="both"/>
      </w:pPr>
      <w:r>
        <w:t xml:space="preserve">5. Федеральному казначейству обеспечить предоставление оператору информации о лицах, </w:t>
      </w:r>
      <w:r>
        <w:lastRenderedPageBreak/>
        <w:t xml:space="preserve">зарегистрированных в единой информационной системе в сфере закупок, а также иной информации, размещенной в единой информационной системе в сфере закупок, в целях, предусмотренных </w:t>
      </w:r>
      <w:hyperlink w:anchor="P9" w:history="1">
        <w:r>
          <w:rPr>
            <w:color w:val="0000FF"/>
          </w:rPr>
          <w:t>пунктом 1</w:t>
        </w:r>
      </w:hyperlink>
      <w:r>
        <w:t xml:space="preserve"> настоящего распоряжения.</w:t>
      </w:r>
    </w:p>
    <w:p w:rsidR="0091591F" w:rsidRDefault="0091591F">
      <w:pPr>
        <w:pStyle w:val="ConsPlusNormal"/>
        <w:spacing w:before="220"/>
        <w:ind w:firstLine="540"/>
        <w:jc w:val="both"/>
      </w:pPr>
      <w:bookmarkStart w:id="2" w:name="P20"/>
      <w:bookmarkEnd w:id="2"/>
      <w:r>
        <w:t xml:space="preserve">6. </w:t>
      </w:r>
      <w:proofErr w:type="gramStart"/>
      <w:r>
        <w:t>Федеральным органам исполнительной власти и находящимся в их ведении федеральным казенным учреждениям (за исключением заказчиков - федеральных органов исполнительной власти, осуществляющих функции по выработке и реализации государственной политики в области обороны, государственное управление в области обеспечения безопасности Российской Федерации, и подведомственных им федеральных казенных учреждений, федерального органа исполнительной власти, осуществляющего закупки для обеспечения федеральных нужд государственных органов, образованных для обеспечения деятельности</w:t>
      </w:r>
      <w:proofErr w:type="gramEnd"/>
      <w:r>
        <w:t xml:space="preserve"> </w:t>
      </w:r>
      <w:proofErr w:type="gramStart"/>
      <w:r>
        <w:t>Президента Российской Федерации, Правительства Российской Федерации) осуществлять с использованием единого агрегатора торговли:</w:t>
      </w:r>
      <w:proofErr w:type="gramEnd"/>
    </w:p>
    <w:p w:rsidR="0091591F" w:rsidRDefault="0091591F">
      <w:pPr>
        <w:pStyle w:val="ConsPlusNormal"/>
        <w:spacing w:before="220"/>
        <w:ind w:firstLine="540"/>
        <w:jc w:val="both"/>
      </w:pPr>
      <w:r>
        <w:t xml:space="preserve">с 1 ноября 2018 г. - закупки канцелярских товаров в соответствии с </w:t>
      </w:r>
      <w:hyperlink r:id="rId14" w:history="1">
        <w:r>
          <w:rPr>
            <w:color w:val="0000FF"/>
          </w:rPr>
          <w:t>пунктами 4</w:t>
        </w:r>
      </w:hyperlink>
      <w:r>
        <w:t xml:space="preserve"> и </w:t>
      </w:r>
      <w:hyperlink r:id="rId15" w:history="1">
        <w:r>
          <w:rPr>
            <w:color w:val="0000FF"/>
          </w:rPr>
          <w:t>5 части 1 статьи 93</w:t>
        </w:r>
      </w:hyperlink>
      <w:r>
        <w:t xml:space="preserve"> Закона о контрактной системе;</w:t>
      </w:r>
    </w:p>
    <w:p w:rsidR="0091591F" w:rsidRDefault="0091591F">
      <w:pPr>
        <w:pStyle w:val="ConsPlusNormal"/>
        <w:spacing w:before="220"/>
        <w:ind w:firstLine="540"/>
        <w:jc w:val="both"/>
      </w:pPr>
      <w:r>
        <w:t xml:space="preserve">с 1 марта 2019 г. - закупки, указанные в </w:t>
      </w:r>
      <w:hyperlink w:anchor="P9" w:history="1">
        <w:r>
          <w:rPr>
            <w:color w:val="0000FF"/>
          </w:rPr>
          <w:t>пункте 1</w:t>
        </w:r>
      </w:hyperlink>
      <w:r>
        <w:t xml:space="preserve"> настоящего распоряжения.</w:t>
      </w:r>
    </w:p>
    <w:p w:rsidR="0091591F" w:rsidRDefault="0091591F">
      <w:pPr>
        <w:pStyle w:val="ConsPlusNormal"/>
        <w:jc w:val="both"/>
      </w:pPr>
      <w:r>
        <w:t xml:space="preserve">(п. 6 в ред. </w:t>
      </w:r>
      <w:hyperlink r:id="rId16" w:history="1">
        <w:r>
          <w:rPr>
            <w:color w:val="0000FF"/>
          </w:rPr>
          <w:t>распоряжения</w:t>
        </w:r>
      </w:hyperlink>
      <w:r>
        <w:t xml:space="preserve"> Правительства РФ от 27.10.2018 N 2326-р)</w:t>
      </w:r>
    </w:p>
    <w:p w:rsidR="0091591F" w:rsidRDefault="0091591F">
      <w:pPr>
        <w:pStyle w:val="ConsPlusNormal"/>
        <w:spacing w:before="220"/>
        <w:ind w:firstLine="540"/>
        <w:jc w:val="both"/>
      </w:pPr>
      <w:r>
        <w:t xml:space="preserve">7. </w:t>
      </w:r>
      <w:proofErr w:type="gramStart"/>
      <w:r>
        <w:t xml:space="preserve">Федеральные органы исполнительной власти и находящиеся в их ведении федеральные казенные учреждения - заказчики, указанные в </w:t>
      </w:r>
      <w:hyperlink w:anchor="P20" w:history="1">
        <w:r>
          <w:rPr>
            <w:color w:val="0000FF"/>
          </w:rPr>
          <w:t>пункте 6</w:t>
        </w:r>
      </w:hyperlink>
      <w:r>
        <w:t xml:space="preserve"> настоящего распоряжения, вправе осуществлять закупки без использования единого агрегатора торговли при условии осуществления закупки по цене контракта ниже цены, по которой закупка могла быть осуществлена с использованием единого агрегатора торговли, или при отсутствии в едином агрегаторе торговли товаров, работ, услуг, соответствующих потребностям таких</w:t>
      </w:r>
      <w:proofErr w:type="gramEnd"/>
      <w:r>
        <w:t xml:space="preserve"> органов и учреждений. При этом информация о таком контракте подлежит размещению заказчиком в реестре закупок, указанном в </w:t>
      </w:r>
      <w:hyperlink w:anchor="P15" w:history="1">
        <w:r>
          <w:rPr>
            <w:color w:val="0000FF"/>
          </w:rPr>
          <w:t>подпункте "д" пункта 2</w:t>
        </w:r>
      </w:hyperlink>
      <w:r>
        <w:t xml:space="preserve"> настоящего распоряжения, за исключением информации о закупке, которая осуществлена в соответствии с </w:t>
      </w:r>
      <w:hyperlink r:id="rId17" w:history="1">
        <w:r>
          <w:rPr>
            <w:color w:val="0000FF"/>
          </w:rPr>
          <w:t>пунктом 28 части 1 статьи 93</w:t>
        </w:r>
      </w:hyperlink>
      <w:r>
        <w:t xml:space="preserve"> Закона о контрактной системе и </w:t>
      </w:r>
      <w:proofErr w:type="gramStart"/>
      <w:r>
        <w:t>информация</w:t>
      </w:r>
      <w:proofErr w:type="gramEnd"/>
      <w:r>
        <w:t xml:space="preserve"> о которой размещается в реестре контрактов, заключенных заказчиками.</w:t>
      </w:r>
    </w:p>
    <w:p w:rsidR="0091591F" w:rsidRDefault="0091591F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18" w:history="1">
        <w:r>
          <w:rPr>
            <w:color w:val="0000FF"/>
          </w:rPr>
          <w:t>распоряжения</w:t>
        </w:r>
      </w:hyperlink>
      <w:r>
        <w:t xml:space="preserve"> Правительства РФ от 07.09.2019 N 2013-р)</w:t>
      </w:r>
    </w:p>
    <w:p w:rsidR="0091591F" w:rsidRDefault="0091591F">
      <w:pPr>
        <w:pStyle w:val="ConsPlusNormal"/>
        <w:spacing w:before="220"/>
        <w:ind w:firstLine="540"/>
        <w:jc w:val="both"/>
      </w:pPr>
      <w:proofErr w:type="gramStart"/>
      <w:r>
        <w:t xml:space="preserve">Федеральный орган исполнительной власти, осуществляющий функции по выработке и реализации государственной политики и нормативно-правовому регулированию в сфере деятельности войск национальной гвардии Российской Федерации, и находящиеся в его ведении федеральные казенные учреждения вправе осуществлять без использования единого агрегатора торговли закупки, указанные в </w:t>
      </w:r>
      <w:hyperlink w:anchor="P9" w:history="1">
        <w:r>
          <w:rPr>
            <w:color w:val="0000FF"/>
          </w:rPr>
          <w:t>пункте 1</w:t>
        </w:r>
      </w:hyperlink>
      <w:r>
        <w:t xml:space="preserve"> настоящего распоряжения, в объеме, не превышающем 20 процентов годового объема закупок, предусмотренных </w:t>
      </w:r>
      <w:hyperlink r:id="rId19" w:history="1">
        <w:r>
          <w:rPr>
            <w:color w:val="0000FF"/>
          </w:rPr>
          <w:t>пунктами 4</w:t>
        </w:r>
      </w:hyperlink>
      <w:r>
        <w:t xml:space="preserve"> и </w:t>
      </w:r>
      <w:hyperlink r:id="rId20" w:history="1">
        <w:r>
          <w:rPr>
            <w:color w:val="0000FF"/>
          </w:rPr>
          <w:t>5 части</w:t>
        </w:r>
        <w:proofErr w:type="gramEnd"/>
        <w:r>
          <w:rPr>
            <w:color w:val="0000FF"/>
          </w:rPr>
          <w:t xml:space="preserve"> 1 статьи 93</w:t>
        </w:r>
      </w:hyperlink>
      <w:r>
        <w:t xml:space="preserve"> Закона о контрактной системе для нужд войск национальной гвардии Российской Федерации.</w:t>
      </w:r>
    </w:p>
    <w:p w:rsidR="0091591F" w:rsidRDefault="0091591F">
      <w:pPr>
        <w:pStyle w:val="ConsPlusNormal"/>
        <w:jc w:val="both"/>
      </w:pPr>
      <w:r>
        <w:t xml:space="preserve">(абзац введен </w:t>
      </w:r>
      <w:hyperlink r:id="rId21" w:history="1">
        <w:r>
          <w:rPr>
            <w:color w:val="0000FF"/>
          </w:rPr>
          <w:t>распоряжением</w:t>
        </w:r>
      </w:hyperlink>
      <w:r>
        <w:t xml:space="preserve"> Правительства РФ от 07.09.2019 N 2013-р)</w:t>
      </w:r>
    </w:p>
    <w:p w:rsidR="0091591F" w:rsidRDefault="0091591F">
      <w:pPr>
        <w:pStyle w:val="ConsPlusNormal"/>
        <w:spacing w:before="220"/>
        <w:ind w:firstLine="540"/>
        <w:jc w:val="both"/>
      </w:pPr>
      <w:proofErr w:type="gramStart"/>
      <w:r>
        <w:t xml:space="preserve">Федеральный орган исполнительной власти в области государственной охраны и находящиеся в его ведении федеральные казенные учреждения вправе в целях реализации мер по осуществлению государственной охраны осуществлять без использования единого агрегатора торговли закупки, указанные в </w:t>
      </w:r>
      <w:hyperlink w:anchor="P9" w:history="1">
        <w:r>
          <w:rPr>
            <w:color w:val="0000FF"/>
          </w:rPr>
          <w:t>пункте 1</w:t>
        </w:r>
      </w:hyperlink>
      <w:r>
        <w:t xml:space="preserve"> настоящего распоряжения, в объеме, не превышающем 20 процентов годового объема закупок, предусмотренных </w:t>
      </w:r>
      <w:hyperlink r:id="rId22" w:history="1">
        <w:r>
          <w:rPr>
            <w:color w:val="0000FF"/>
          </w:rPr>
          <w:t>пунктами 4</w:t>
        </w:r>
      </w:hyperlink>
      <w:r>
        <w:t xml:space="preserve"> и </w:t>
      </w:r>
      <w:hyperlink r:id="rId23" w:history="1">
        <w:r>
          <w:rPr>
            <w:color w:val="0000FF"/>
          </w:rPr>
          <w:t>5 части 1 статьи 93</w:t>
        </w:r>
      </w:hyperlink>
      <w:r>
        <w:t xml:space="preserve"> Закона о контрактной системе</w:t>
      </w:r>
      <w:proofErr w:type="gramEnd"/>
      <w:r>
        <w:t xml:space="preserve"> для нужд органов государственной охраны.</w:t>
      </w:r>
    </w:p>
    <w:p w:rsidR="0091591F" w:rsidRDefault="0091591F">
      <w:pPr>
        <w:pStyle w:val="ConsPlusNormal"/>
        <w:jc w:val="both"/>
      </w:pPr>
      <w:r>
        <w:t xml:space="preserve">(абзац введен </w:t>
      </w:r>
      <w:hyperlink r:id="rId24" w:history="1">
        <w:r>
          <w:rPr>
            <w:color w:val="0000FF"/>
          </w:rPr>
          <w:t>распоряжением</w:t>
        </w:r>
      </w:hyperlink>
      <w:r>
        <w:t xml:space="preserve"> Правительства РФ от 07.09.2019 N 2013-р)</w:t>
      </w:r>
    </w:p>
    <w:p w:rsidR="0091591F" w:rsidRDefault="0091591F">
      <w:pPr>
        <w:pStyle w:val="ConsPlusNormal"/>
        <w:spacing w:before="220"/>
        <w:ind w:firstLine="540"/>
        <w:jc w:val="both"/>
      </w:pPr>
      <w:r>
        <w:t xml:space="preserve">8. Рекомендовать органам государственной власти субъектов Российской Федерации и органам местного самоуправления осуществлять закупки, предусмотренные </w:t>
      </w:r>
      <w:hyperlink r:id="rId25" w:history="1">
        <w:r>
          <w:rPr>
            <w:color w:val="0000FF"/>
          </w:rPr>
          <w:t>пунктами 4</w:t>
        </w:r>
      </w:hyperlink>
      <w:r>
        <w:t xml:space="preserve">, </w:t>
      </w:r>
      <w:hyperlink r:id="rId26" w:history="1">
        <w:r>
          <w:rPr>
            <w:color w:val="0000FF"/>
          </w:rPr>
          <w:t>5</w:t>
        </w:r>
      </w:hyperlink>
      <w:r>
        <w:t xml:space="preserve"> и </w:t>
      </w:r>
      <w:hyperlink r:id="rId27" w:history="1">
        <w:r>
          <w:rPr>
            <w:color w:val="0000FF"/>
          </w:rPr>
          <w:t>28 части 1 статьи 93</w:t>
        </w:r>
      </w:hyperlink>
      <w:r>
        <w:t xml:space="preserve"> Закона о контрактной системе, с использованием единого агрегатора торговли.</w:t>
      </w:r>
    </w:p>
    <w:p w:rsidR="0091591F" w:rsidRDefault="0091591F">
      <w:pPr>
        <w:pStyle w:val="ConsPlusNormal"/>
        <w:spacing w:before="220"/>
        <w:ind w:firstLine="540"/>
        <w:jc w:val="both"/>
      </w:pPr>
      <w:r>
        <w:t xml:space="preserve">9. </w:t>
      </w:r>
      <w:proofErr w:type="gramStart"/>
      <w:r>
        <w:t xml:space="preserve">Настоящее распоряжение не применяется при осуществлении закупок услуг, оказываемых </w:t>
      </w:r>
      <w:r>
        <w:lastRenderedPageBreak/>
        <w:t>физическими лицами, не являющимися индивидуальными предпринимателями, а также закупок, осуществляемых на территории иностранного государства для обеспечения деятельности заказчиков, осуществляющих деятельность на территории иностранного государства, и закупок, содержащих сведения, составляющие государственную тайну.</w:t>
      </w:r>
      <w:proofErr w:type="gramEnd"/>
    </w:p>
    <w:p w:rsidR="0091591F" w:rsidRDefault="0091591F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28" w:history="1">
        <w:r>
          <w:rPr>
            <w:color w:val="0000FF"/>
          </w:rPr>
          <w:t>распоряжения</w:t>
        </w:r>
      </w:hyperlink>
      <w:r>
        <w:t xml:space="preserve"> Правительства РФ от 27.10.2018 N 2326-р)</w:t>
      </w:r>
    </w:p>
    <w:p w:rsidR="0091591F" w:rsidRDefault="0091591F">
      <w:pPr>
        <w:pStyle w:val="ConsPlusNormal"/>
        <w:jc w:val="both"/>
      </w:pPr>
    </w:p>
    <w:p w:rsidR="0091591F" w:rsidRDefault="0091591F">
      <w:pPr>
        <w:pStyle w:val="ConsPlusNormal"/>
        <w:jc w:val="right"/>
      </w:pPr>
      <w:r>
        <w:t>Председатель Правительства</w:t>
      </w:r>
    </w:p>
    <w:p w:rsidR="0091591F" w:rsidRDefault="0091591F">
      <w:pPr>
        <w:pStyle w:val="ConsPlusNormal"/>
        <w:jc w:val="right"/>
      </w:pPr>
      <w:r>
        <w:t>Российской Федерации</w:t>
      </w:r>
    </w:p>
    <w:p w:rsidR="0091591F" w:rsidRDefault="0091591F">
      <w:pPr>
        <w:pStyle w:val="ConsPlusNormal"/>
        <w:jc w:val="right"/>
      </w:pPr>
      <w:r>
        <w:t>Д.МЕДВЕДЕВ</w:t>
      </w:r>
    </w:p>
    <w:p w:rsidR="0091591F" w:rsidRDefault="0091591F">
      <w:pPr>
        <w:pStyle w:val="ConsPlusNormal"/>
        <w:jc w:val="both"/>
      </w:pPr>
    </w:p>
    <w:p w:rsidR="0091591F" w:rsidRDefault="0091591F">
      <w:pPr>
        <w:pStyle w:val="ConsPlusNormal"/>
        <w:jc w:val="both"/>
      </w:pPr>
    </w:p>
    <w:p w:rsidR="0091591F" w:rsidRDefault="0091591F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05DB1" w:rsidRDefault="00605DB1">
      <w:bookmarkStart w:id="3" w:name="_GoBack"/>
      <w:bookmarkEnd w:id="3"/>
    </w:p>
    <w:sectPr w:rsidR="00605DB1" w:rsidSect="000B47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591F"/>
    <w:rsid w:val="00605DB1"/>
    <w:rsid w:val="00915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1591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1591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1591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1591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1591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1591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219CF2844FD12CFA2046B938767172B4EE9F3075261A628227C81145E200417376BA26251E038259DDBEFFED79D328FE7D514A824nER4M" TargetMode="External"/><Relationship Id="rId13" Type="http://schemas.openxmlformats.org/officeDocument/2006/relationships/hyperlink" Target="consultantplus://offline/ref=E219CF2844FD12CFA2046B938767172B4EE9F3005366A628227C81145E200417256BFA6D5AE02D71CD81B8F3D7n9R5M" TargetMode="External"/><Relationship Id="rId18" Type="http://schemas.openxmlformats.org/officeDocument/2006/relationships/hyperlink" Target="consultantplus://offline/ref=E219CF2844FD12CFA2046B938767172B4EEEF2055861A628227C81145E200417376BA26158E83371CB94EEA291C0218DEED516A938E64CEFn1R2M" TargetMode="External"/><Relationship Id="rId26" Type="http://schemas.openxmlformats.org/officeDocument/2006/relationships/hyperlink" Target="consultantplus://offline/ref=E219CF2844FD12CFA2046B938767172B4EE9F3075261A628227C81145E200417376BA26359EF38259DDBEFFED79D328FE7D514A824nER4M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E219CF2844FD12CFA2046B938767172B4EEEF2055861A628227C81145E200417376BA26158E83370CC94EEA291C0218DEED516A938E64CEFn1R2M" TargetMode="External"/><Relationship Id="rId7" Type="http://schemas.openxmlformats.org/officeDocument/2006/relationships/hyperlink" Target="consultantplus://offline/ref=E219CF2844FD12CFA2046B938767172B4EEEF2055861A628227C81145E200417376BA26158E83371CF94EEA291C0218DEED516A938E64CEFn1R2M" TargetMode="External"/><Relationship Id="rId12" Type="http://schemas.openxmlformats.org/officeDocument/2006/relationships/hyperlink" Target="consultantplus://offline/ref=E219CF2844FD12CFA2046B938767172B4EE9F3075261A628227C81145E200417376BA26158E93179C994EEA291C0218DEED516A938E64CEFn1R2M" TargetMode="External"/><Relationship Id="rId17" Type="http://schemas.openxmlformats.org/officeDocument/2006/relationships/hyperlink" Target="consultantplus://offline/ref=E219CF2844FD12CFA2046B938767172B4EE9F3075261A628227C81145E200417376BA26158E93179C994EEA291C0218DEED516A938E64CEFn1R2M" TargetMode="External"/><Relationship Id="rId25" Type="http://schemas.openxmlformats.org/officeDocument/2006/relationships/hyperlink" Target="consultantplus://offline/ref=E219CF2844FD12CFA2046B938767172B4EE9F3075261A628227C81145E200417376BA26251E038259DDBEFFED79D328FE7D514A824nER4M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E219CF2844FD12CFA2046B938767172B4EEDF80D5C62A628227C81145E200417376BA26158E83371CB94EEA291C0218DEED516A938E64CEFn1R2M" TargetMode="External"/><Relationship Id="rId20" Type="http://schemas.openxmlformats.org/officeDocument/2006/relationships/hyperlink" Target="consultantplus://offline/ref=E219CF2844FD12CFA2046B938767172B4EE9F3075261A628227C81145E200417376BA2615BEC337A98CEFEA6D8972491E6CA08AA26E6n4RCM" TargetMode="Externa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E219CF2844FD12CFA2046B938767172B4EEDF80D5C62A628227C81145E200417376BA26158E83371CF94EEA291C0218DEED516A938E64CEFn1R2M" TargetMode="External"/><Relationship Id="rId11" Type="http://schemas.openxmlformats.org/officeDocument/2006/relationships/hyperlink" Target="consultantplus://offline/ref=E219CF2844FD12CFA2046B938767172B4EEFF60D5F69A628227C81145E200417376BA26158EA3773CE94EEA291C0218DEED516A938E64CEFn1R2M" TargetMode="External"/><Relationship Id="rId24" Type="http://schemas.openxmlformats.org/officeDocument/2006/relationships/hyperlink" Target="consultantplus://offline/ref=E219CF2844FD12CFA2046B938767172B4EEEF2055861A628227C81145E200417376BA26158E83370CE94EEA291C0218DEED516A938E64CEFn1R2M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E219CF2844FD12CFA2046B938767172B4EE9F3075261A628227C81145E200417376BA26359EF38259DDBEFFED79D328FE7D514A824nER4M" TargetMode="External"/><Relationship Id="rId23" Type="http://schemas.openxmlformats.org/officeDocument/2006/relationships/hyperlink" Target="consultantplus://offline/ref=E219CF2844FD12CFA2046B938767172B4EE9F3075261A628227C81145E200417376BA2615BEC337A98CEFEA6D8972491E6CA08AA26E6n4RCM" TargetMode="External"/><Relationship Id="rId28" Type="http://schemas.openxmlformats.org/officeDocument/2006/relationships/hyperlink" Target="consultantplus://offline/ref=E219CF2844FD12CFA2046B938767172B4EEDF80D5C62A628227C81145E200417376BA26158E83370CD94EEA291C0218DEED516A938E64CEFn1R2M" TargetMode="External"/><Relationship Id="rId10" Type="http://schemas.openxmlformats.org/officeDocument/2006/relationships/hyperlink" Target="consultantplus://offline/ref=E219CF2844FD12CFA2046B938767172B4EE9F3075261A628227C81145E200417376BA26158E93179C994EEA291C0218DEED516A938E64CEFn1R2M" TargetMode="External"/><Relationship Id="rId19" Type="http://schemas.openxmlformats.org/officeDocument/2006/relationships/hyperlink" Target="consultantplus://offline/ref=E219CF2844FD12CFA2046B938767172B4EE9F3075261A628227C81145E200417376BA2615BE83A7A98CEFEA6D8972491E6CA08AA26E6n4RC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E219CF2844FD12CFA2046B938767172B4EE9F3075261A628227C81145E200417376BA26359EF38259DDBEFFED79D328FE7D514A824nER4M" TargetMode="External"/><Relationship Id="rId14" Type="http://schemas.openxmlformats.org/officeDocument/2006/relationships/hyperlink" Target="consultantplus://offline/ref=E219CF2844FD12CFA2046B938767172B4EE9F3075261A628227C81145E200417376BA26251E038259DDBEFFED79D328FE7D514A824nER4M" TargetMode="External"/><Relationship Id="rId22" Type="http://schemas.openxmlformats.org/officeDocument/2006/relationships/hyperlink" Target="consultantplus://offline/ref=E219CF2844FD12CFA2046B938767172B4EE9F3075261A628227C81145E200417376BA2615BE83A7A98CEFEA6D8972491E6CA08AA26E6n4RCM" TargetMode="External"/><Relationship Id="rId27" Type="http://schemas.openxmlformats.org/officeDocument/2006/relationships/hyperlink" Target="consultantplus://offline/ref=E219CF2844FD12CFA2046B938767172B4EE9F3075261A628227C81145E200417376BA26158E93179C994EEA291C0218DEED516A938E64CEFn1R2M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1600</Words>
  <Characters>9121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Борисовна Старковская</dc:creator>
  <cp:lastModifiedBy>Надежда Борисовна Старковская</cp:lastModifiedBy>
  <cp:revision>1</cp:revision>
  <dcterms:created xsi:type="dcterms:W3CDTF">2020-01-28T12:17:00Z</dcterms:created>
  <dcterms:modified xsi:type="dcterms:W3CDTF">2020-01-28T12:17:00Z</dcterms:modified>
</cp:coreProperties>
</file>